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Pr="00423404" w:rsidRDefault="00E617D9" w:rsidP="002A0D64">
      <w:pPr>
        <w:jc w:val="center"/>
        <w:rPr>
          <w:rFonts w:ascii="Comfortaa" w:hAnsi="Comfortaa" w:cs="Arial"/>
          <w:color w:val="5B9BD5" w:themeColor="accent5"/>
          <w:sz w:val="32"/>
          <w:szCs w:val="32"/>
          <w:lang w:val="en-GB"/>
        </w:rPr>
      </w:pPr>
      <w:bookmarkStart w:id="0" w:name="_GoBack"/>
      <w:bookmarkEnd w:id="0"/>
      <w:r>
        <w:rPr>
          <w:rFonts w:ascii="Comfortaa" w:hAnsi="Comfortaa" w:cs="Arial"/>
          <w:color w:val="5B9BD5" w:themeColor="accent5"/>
          <w:sz w:val="32"/>
          <w:szCs w:val="32"/>
        </w:rPr>
        <w:t>Чек-лист Урок №</w:t>
      </w:r>
      <w:r w:rsidR="00423404">
        <w:rPr>
          <w:rFonts w:ascii="Comfortaa" w:hAnsi="Comfortaa" w:cs="Arial"/>
          <w:color w:val="5B9BD5" w:themeColor="accent5"/>
          <w:sz w:val="32"/>
          <w:szCs w:val="32"/>
          <w:lang w:val="en-GB"/>
        </w:rPr>
        <w:t>6</w:t>
      </w:r>
    </w:p>
    <w:p w:rsidR="00521924" w:rsidRDefault="00521924" w:rsidP="00E617D9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  <w:b/>
        </w:rPr>
      </w:pPr>
      <w:r w:rsidRPr="0030264F">
        <w:rPr>
          <w:rFonts w:asciiTheme="minorHAnsi" w:hAnsiTheme="minorHAnsi" w:cstheme="minorHAnsi"/>
          <w:b/>
        </w:rPr>
        <w:t>РАЗМИНКА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</w:p>
    <w:p w:rsidR="0030264F" w:rsidRPr="0030264F" w:rsidRDefault="0030264F" w:rsidP="0030264F">
      <w:pPr>
        <w:pStyle w:val="Style4"/>
        <w:numPr>
          <w:ilvl w:val="0"/>
          <w:numId w:val="6"/>
        </w:numPr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Мышечная свобода  </w:t>
      </w:r>
    </w:p>
    <w:p w:rsidR="0030264F" w:rsidRPr="0030264F" w:rsidRDefault="0030264F" w:rsidP="0030264F">
      <w:pPr>
        <w:pStyle w:val="Style4"/>
        <w:numPr>
          <w:ilvl w:val="0"/>
          <w:numId w:val="6"/>
        </w:numPr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Дыхание </w:t>
      </w:r>
    </w:p>
    <w:p w:rsidR="0030264F" w:rsidRPr="0030264F" w:rsidRDefault="0030264F" w:rsidP="0030264F">
      <w:pPr>
        <w:pStyle w:val="Style4"/>
        <w:numPr>
          <w:ilvl w:val="0"/>
          <w:numId w:val="6"/>
        </w:numPr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Вибрационный массаж 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Помни, товарищ, что нужно всегда перед речью сначала.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Воздуха сделать запас, расширивши клетку грудную,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Низ живота подтянуть, чтоб для звука имелась опора.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Плечи во время дыхания должны быть в покое, недвижны.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Воздуха зря не расходуй, всегда насыщай его звуком.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Каждый из этих стихов говори на одном </w:t>
      </w:r>
      <w:proofErr w:type="spellStart"/>
      <w:r w:rsidRPr="0030264F">
        <w:rPr>
          <w:rFonts w:asciiTheme="minorHAnsi" w:hAnsiTheme="minorHAnsi" w:cstheme="minorHAnsi"/>
        </w:rPr>
        <w:t>выдыханьи</w:t>
      </w:r>
      <w:proofErr w:type="spellEnd"/>
      <w:r w:rsidRPr="0030264F">
        <w:rPr>
          <w:rFonts w:asciiTheme="minorHAnsi" w:hAnsiTheme="minorHAnsi" w:cstheme="minorHAnsi"/>
        </w:rPr>
        <w:t>,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И говори, сохраняя расширенной клетку грудную,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И в </w:t>
      </w:r>
      <w:proofErr w:type="spellStart"/>
      <w:r w:rsidRPr="0030264F">
        <w:rPr>
          <w:rFonts w:asciiTheme="minorHAnsi" w:hAnsiTheme="minorHAnsi" w:cstheme="minorHAnsi"/>
        </w:rPr>
        <w:t>положеньи</w:t>
      </w:r>
      <w:proofErr w:type="spellEnd"/>
      <w:r w:rsidRPr="0030264F">
        <w:rPr>
          <w:rFonts w:asciiTheme="minorHAnsi" w:hAnsiTheme="minorHAnsi" w:cstheme="minorHAnsi"/>
        </w:rPr>
        <w:t xml:space="preserve"> подтянутом низ живота оставляя.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Чтенье окончив строки, - иль стиха, как её называют, -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Паузу краткую выдержи точно, во время которой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Воздуха часть добери, только пользуясь нижним дыханьем.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Строго всегда наблюдай, чтобы слово отчетливо было: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Гласные звуки, согласные правильно артикулируй.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Рот не ленись раскрывать, чтобы речь не цедилась сквозь зубы,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Звук же вперед направляй, дабы он резонировал 'в маске'.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Прежде чем тон изменять по высотам, длиннотам и силе,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В ровности ты укрепись и в достаточной громкости звука.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Слушай себя и следи, чтобы голос не слабнул, не падал.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Чтоб равномерно звучали стихи и в конце и в начале.</w:t>
      </w:r>
    </w:p>
    <w:p w:rsidR="0030264F" w:rsidRPr="0030264F" w:rsidRDefault="0030264F" w:rsidP="0030264F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Медленно, мерно, отчётливо ясно, без крика, но звучно –</w:t>
      </w:r>
    </w:p>
    <w:p w:rsidR="004E4773" w:rsidRDefault="0030264F" w:rsidP="004E4773">
      <w:pPr>
        <w:pStyle w:val="Style4"/>
        <w:spacing w:line="240" w:lineRule="exact"/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Вот как на первых порах надлежит проводить упражненья.</w:t>
      </w:r>
    </w:p>
    <w:p w:rsidR="004E4773" w:rsidRDefault="004E4773" w:rsidP="004E4773">
      <w:pPr>
        <w:pStyle w:val="Style4"/>
        <w:spacing w:line="240" w:lineRule="exact"/>
        <w:rPr>
          <w:rFonts w:cstheme="minorHAnsi"/>
          <w:b/>
          <w:color w:val="000000" w:themeColor="text1"/>
        </w:rPr>
      </w:pPr>
    </w:p>
    <w:p w:rsidR="00423404" w:rsidRPr="004E4773" w:rsidRDefault="00423404" w:rsidP="004E4773">
      <w:pPr>
        <w:pStyle w:val="Style4"/>
        <w:numPr>
          <w:ilvl w:val="0"/>
          <w:numId w:val="7"/>
        </w:numPr>
        <w:spacing w:line="240" w:lineRule="exact"/>
        <w:rPr>
          <w:rFonts w:asciiTheme="minorHAnsi" w:hAnsiTheme="minorHAnsi" w:cstheme="minorHAnsi"/>
        </w:rPr>
      </w:pPr>
      <w:r w:rsidRPr="004E4773">
        <w:rPr>
          <w:rFonts w:cstheme="minorHAnsi"/>
          <w:b/>
          <w:color w:val="000000" w:themeColor="text1"/>
        </w:rPr>
        <w:t xml:space="preserve">Произношение звуков СЗЦ </w:t>
      </w:r>
    </w:p>
    <w:p w:rsidR="004E4773" w:rsidRPr="004E4773" w:rsidRDefault="004E4773" w:rsidP="004E4773">
      <w:pPr>
        <w:pStyle w:val="Style4"/>
        <w:spacing w:line="240" w:lineRule="exact"/>
        <w:ind w:left="720"/>
        <w:rPr>
          <w:rFonts w:asciiTheme="minorHAnsi" w:hAnsiTheme="minorHAnsi" w:cstheme="minorHAnsi"/>
        </w:rPr>
      </w:pP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КСА-ГЗА-ГЗА-КСА (О, У, Э, </w:t>
      </w:r>
      <w:proofErr w:type="gramStart"/>
      <w:r w:rsidRPr="0030264F">
        <w:rPr>
          <w:rFonts w:asciiTheme="minorHAnsi" w:hAnsiTheme="minorHAnsi" w:cstheme="minorHAnsi"/>
        </w:rPr>
        <w:t>Ы</w:t>
      </w:r>
      <w:proofErr w:type="gramEnd"/>
      <w:r w:rsidRPr="0030264F">
        <w:rPr>
          <w:rFonts w:asciiTheme="minorHAnsi" w:hAnsiTheme="minorHAnsi" w:cstheme="minorHAnsi"/>
        </w:rPr>
        <w:t xml:space="preserve">, И)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ФСКРА-ПСКРА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ВЗГРА-БЗГРА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РЦА-ДЦА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БГДЦА-ДГБЦА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Крыса в риге сгрызла рис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Сосед спросил соседа, сколько стоит стог сена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У осы не усы, не усища, а усики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Нисколько не скользко, не скользко нисколько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Из указа вышел казус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Инцидент с интендантом, прецедент с претендентом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Цапля чахла, цапля сохла, цапля сдохла наконец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</w:p>
    <w:p w:rsidR="00423404" w:rsidRPr="004E4773" w:rsidRDefault="00423404" w:rsidP="004E4773">
      <w:pPr>
        <w:pStyle w:val="a4"/>
        <w:numPr>
          <w:ilvl w:val="0"/>
          <w:numId w:val="7"/>
        </w:numPr>
        <w:rPr>
          <w:rFonts w:cstheme="minorHAnsi"/>
          <w:b/>
        </w:rPr>
      </w:pPr>
      <w:r w:rsidRPr="004E4773">
        <w:rPr>
          <w:rFonts w:cstheme="minorHAnsi"/>
          <w:b/>
        </w:rPr>
        <w:t xml:space="preserve">Произношение звуков ШЖ 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ДЖА – ТША – ТША – ДЖА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БЖА – ПША – ПША – БЖА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ЖДРА – ШТРА – ШТРА – ЖДРА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Саша само совершенство, а все самосовершенствуется!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Хороша Маша, да не наша.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lastRenderedPageBreak/>
        <w:t>Яшма в замше замшела.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В шалаше шуршит шелками желтый дервиш из Алжира и жонглируя ножами штуку кушает инжира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</w:p>
    <w:p w:rsidR="00423404" w:rsidRPr="0030264F" w:rsidRDefault="00423404" w:rsidP="004E4773">
      <w:pPr>
        <w:pStyle w:val="a4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30264F">
        <w:rPr>
          <w:rFonts w:cstheme="minorHAnsi"/>
          <w:b/>
          <w:sz w:val="24"/>
          <w:szCs w:val="24"/>
        </w:rPr>
        <w:t xml:space="preserve">Произношение звуков ЩЧ 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ЧА – ЩА – ЩА – ЧА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АЧАЧА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АЩАЩА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ЧВАСТ – ЦВАСТ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ЩЯЧЯРЯ-ЩЯЧЧЯ 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В Чите течёт </w:t>
      </w:r>
      <w:proofErr w:type="spellStart"/>
      <w:r w:rsidRPr="0030264F">
        <w:rPr>
          <w:rFonts w:asciiTheme="minorHAnsi" w:hAnsiTheme="minorHAnsi" w:cstheme="minorHAnsi"/>
        </w:rPr>
        <w:t>Читинка</w:t>
      </w:r>
      <w:proofErr w:type="spellEnd"/>
      <w:r w:rsidRPr="0030264F">
        <w:rPr>
          <w:rFonts w:asciiTheme="minorHAnsi" w:hAnsiTheme="minorHAnsi" w:cstheme="minorHAnsi"/>
        </w:rPr>
        <w:t xml:space="preserve">. 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Чешуя у щучки, щетинка у чушки.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>Речистый парень не плечист, плечистый парень не речист.</w:t>
      </w:r>
    </w:p>
    <w:p w:rsidR="00423404" w:rsidRPr="0030264F" w:rsidRDefault="00423404" w:rsidP="00423404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Ящичек щёлочи в шкафчике. </w:t>
      </w:r>
    </w:p>
    <w:p w:rsidR="00C00075" w:rsidRDefault="00C00075" w:rsidP="00A01E49">
      <w:pPr>
        <w:rPr>
          <w:rFonts w:asciiTheme="minorHAnsi" w:hAnsiTheme="minorHAnsi" w:cstheme="minorHAnsi"/>
        </w:rPr>
      </w:pPr>
    </w:p>
    <w:p w:rsidR="004E4773" w:rsidRPr="0030264F" w:rsidRDefault="004E4773" w:rsidP="004E4773">
      <w:pPr>
        <w:rPr>
          <w:rFonts w:asciiTheme="minorHAnsi" w:hAnsiTheme="minorHAnsi" w:cstheme="minorHAnsi"/>
          <w:b/>
          <w:color w:val="222222"/>
        </w:rPr>
      </w:pPr>
      <w:r w:rsidRPr="0030264F">
        <w:rPr>
          <w:rFonts w:asciiTheme="minorHAnsi" w:hAnsiTheme="minorHAnsi" w:cstheme="minorHAnsi"/>
          <w:b/>
          <w:color w:val="222222"/>
        </w:rPr>
        <w:t xml:space="preserve">1. Сверхзадача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- основная мысль, которую я хочу вложить в головы слушателей 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- действие к которому я побуждаю собеседника своей речью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сверхзадачу можно донести цепочкой </w:t>
      </w:r>
    </w:p>
    <w:p w:rsidR="004E4773" w:rsidRPr="0030264F" w:rsidRDefault="004E4773" w:rsidP="004E4773">
      <w:pPr>
        <w:rPr>
          <w:rFonts w:asciiTheme="minorHAnsi" w:hAnsiTheme="minorHAnsi" w:cstheme="minorHAnsi"/>
          <w:b/>
          <w:color w:val="222222"/>
        </w:rPr>
      </w:pP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b/>
          <w:color w:val="222222"/>
        </w:rPr>
        <w:t>2. Словесных действий</w:t>
      </w:r>
      <w:r w:rsidRPr="0030264F">
        <w:rPr>
          <w:rFonts w:asciiTheme="minorHAnsi" w:hAnsiTheme="minorHAnsi" w:cstheme="minorHAnsi"/>
          <w:color w:val="222222"/>
        </w:rPr>
        <w:t xml:space="preserve">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- заинтересовать, предупредить, обрадовать, напугать, расположить к себе, спровоцировать, заинтриговать, взбодрить, успокоить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</w:p>
    <w:p w:rsidR="004E4773" w:rsidRPr="0030264F" w:rsidRDefault="004E4773" w:rsidP="004E4773">
      <w:pPr>
        <w:rPr>
          <w:rFonts w:asciiTheme="minorHAnsi" w:hAnsiTheme="minorHAnsi" w:cstheme="minorHAnsi"/>
          <w:b/>
          <w:color w:val="222222"/>
        </w:rPr>
      </w:pPr>
      <w:r w:rsidRPr="0030264F">
        <w:rPr>
          <w:rFonts w:asciiTheme="minorHAnsi" w:hAnsiTheme="minorHAnsi" w:cstheme="minorHAnsi"/>
          <w:b/>
          <w:color w:val="222222"/>
        </w:rPr>
        <w:t xml:space="preserve">3. Контекст (предлагаемые обстоятельства)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- кто ваш собеседник? </w:t>
      </w:r>
    </w:p>
    <w:p w:rsidR="004E4773" w:rsidRPr="0030264F" w:rsidRDefault="004E4773" w:rsidP="004E4773">
      <w:pPr>
        <w:rPr>
          <w:rFonts w:asciiTheme="minorHAnsi" w:hAnsiTheme="minorHAnsi" w:cstheme="minorHAnsi"/>
          <w:color w:val="222222"/>
        </w:rPr>
      </w:pPr>
      <w:r w:rsidRPr="0030264F">
        <w:rPr>
          <w:rFonts w:asciiTheme="minorHAnsi" w:hAnsiTheme="minorHAnsi" w:cstheme="minorHAnsi"/>
          <w:color w:val="222222"/>
        </w:rPr>
        <w:t xml:space="preserve">- в каких обстоятельствах вы говорите? 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</w:p>
    <w:p w:rsidR="004E4773" w:rsidRPr="0030264F" w:rsidRDefault="004E4773" w:rsidP="004E4773">
      <w:pPr>
        <w:rPr>
          <w:rFonts w:asciiTheme="minorHAnsi" w:hAnsiTheme="minorHAnsi" w:cstheme="minorHAnsi"/>
        </w:rPr>
      </w:pPr>
    </w:p>
    <w:p w:rsidR="004E4773" w:rsidRPr="0030264F" w:rsidRDefault="004E4773" w:rsidP="004E4773">
      <w:pPr>
        <w:spacing w:line="360" w:lineRule="auto"/>
        <w:rPr>
          <w:rFonts w:asciiTheme="minorHAnsi" w:hAnsiTheme="minorHAnsi" w:cstheme="minorHAnsi"/>
          <w:b/>
          <w:color w:val="222222"/>
        </w:rPr>
      </w:pP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  <w:b/>
        </w:rPr>
        <w:t>Перспектива речи</w:t>
      </w:r>
      <w:r w:rsidRPr="0030264F">
        <w:rPr>
          <w:rFonts w:asciiTheme="minorHAnsi" w:hAnsiTheme="minorHAnsi" w:cstheme="minorHAnsi"/>
        </w:rPr>
        <w:t xml:space="preserve"> – мысль всегда движется вперед, фраза всегда находится в развитии. Логика каждой фразы зависит от предшествующего и последующего текстов, фраза живет между прошлым и будущим. 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98AFF4" wp14:editId="44A30ECA">
                <wp:simplePos x="0" y="0"/>
                <wp:positionH relativeFrom="column">
                  <wp:posOffset>-298635</wp:posOffset>
                </wp:positionH>
                <wp:positionV relativeFrom="paragraph">
                  <wp:posOffset>213064</wp:posOffset>
                </wp:positionV>
                <wp:extent cx="149111" cy="237000"/>
                <wp:effectExtent l="6667" t="18733" r="0" b="48577"/>
                <wp:wrapNone/>
                <wp:docPr id="4" name="Стрелка ввер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66020">
                          <a:off x="0" y="0"/>
                          <a:ext cx="149111" cy="2370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5204D9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Стрелка вверх 4" o:spid="_x0000_s1026" type="#_x0000_t68" style="position:absolute;margin-left:-23.5pt;margin-top:16.8pt;width:11.75pt;height:18.65pt;rotation:302123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" adj="6795" fillcolor="#4472c4 [3204]" strokecolor="#1f3763 [1604]" strokeweight="1pt"/>
            </w:pict>
          </mc:Fallback>
        </mc:AlternateConten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  <w:b/>
        </w:rPr>
        <w:t xml:space="preserve">Интонация развития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- восходящая, главное слово речевого такта интонационно </w:t>
      </w:r>
      <w:r w:rsidRPr="0030264F">
        <w:rPr>
          <w:rFonts w:asciiTheme="minorHAnsi" w:hAnsiTheme="minorHAnsi" w:cstheme="minorHAnsi"/>
          <w:b/>
        </w:rPr>
        <w:t>поднимается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- пауза при этом – </w:t>
      </w:r>
      <w:r w:rsidRPr="0030264F">
        <w:rPr>
          <w:rFonts w:asciiTheme="minorHAnsi" w:hAnsiTheme="minorHAnsi" w:cstheme="minorHAnsi"/>
          <w:b/>
        </w:rPr>
        <w:t>соединительная</w:t>
      </w:r>
      <w:r w:rsidRPr="0030264F">
        <w:rPr>
          <w:rFonts w:asciiTheme="minorHAnsi" w:hAnsiTheme="minorHAnsi" w:cstheme="minorHAnsi"/>
        </w:rPr>
        <w:t xml:space="preserve">, она связывает части одной мысли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B2B7B" wp14:editId="163FEE32">
                <wp:simplePos x="0" y="0"/>
                <wp:positionH relativeFrom="column">
                  <wp:posOffset>-291663</wp:posOffset>
                </wp:positionH>
                <wp:positionV relativeFrom="paragraph">
                  <wp:posOffset>59751</wp:posOffset>
                </wp:positionV>
                <wp:extent cx="159122" cy="266021"/>
                <wp:effectExtent l="50800" t="12700" r="31750" b="0"/>
                <wp:wrapNone/>
                <wp:docPr id="6" name="Стрелка ввер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318927" flipH="1">
                          <a:off x="0" y="0"/>
                          <a:ext cx="159122" cy="266021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AD7E8E" id="Стрелка вверх 6" o:spid="_x0000_s1026" type="#_x0000_t68" style="position:absolute;margin-left:-22.95pt;margin-top:4.7pt;width:12.55pt;height:20.95pt;rotation:-9086487fd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" adj="6460" fillcolor="#4472c4 [3204]" strokecolor="#1f3763 [1604]" strokeweight="1pt"/>
            </w:pict>
          </mc:Fallback>
        </mc:AlternateContent>
      </w:r>
      <w:r w:rsidRPr="0030264F">
        <w:rPr>
          <w:rFonts w:asciiTheme="minorHAnsi" w:hAnsiTheme="minorHAnsi" w:cstheme="minorHAnsi"/>
          <w:b/>
        </w:rPr>
        <w:t>Интонация завершения</w:t>
      </w:r>
      <w:r w:rsidRPr="0030264F">
        <w:rPr>
          <w:rFonts w:asciiTheme="minorHAnsi" w:hAnsiTheme="minorHAnsi" w:cstheme="minorHAnsi"/>
        </w:rPr>
        <w:t xml:space="preserve">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- нисходящая, главное слово речевого такта интонационно </w:t>
      </w:r>
      <w:r w:rsidRPr="0030264F">
        <w:rPr>
          <w:rFonts w:asciiTheme="minorHAnsi" w:hAnsiTheme="minorHAnsi" w:cstheme="minorHAnsi"/>
          <w:b/>
        </w:rPr>
        <w:t xml:space="preserve">опускается </w:t>
      </w:r>
    </w:p>
    <w:p w:rsidR="004E4773" w:rsidRPr="0030264F" w:rsidRDefault="004E4773" w:rsidP="004E4773">
      <w:pPr>
        <w:rPr>
          <w:rFonts w:asciiTheme="minorHAnsi" w:hAnsiTheme="minorHAnsi" w:cstheme="minorHAnsi"/>
        </w:rPr>
      </w:pPr>
      <w:r w:rsidRPr="0030264F">
        <w:rPr>
          <w:rFonts w:asciiTheme="minorHAnsi" w:hAnsiTheme="minorHAnsi" w:cstheme="minorHAnsi"/>
        </w:rPr>
        <w:t xml:space="preserve">- пауза при этом – </w:t>
      </w:r>
      <w:r w:rsidRPr="0030264F">
        <w:rPr>
          <w:rFonts w:asciiTheme="minorHAnsi" w:hAnsiTheme="minorHAnsi" w:cstheme="minorHAnsi"/>
          <w:b/>
        </w:rPr>
        <w:t>разделительная</w:t>
      </w:r>
      <w:r w:rsidRPr="0030264F">
        <w:rPr>
          <w:rFonts w:asciiTheme="minorHAnsi" w:hAnsiTheme="minorHAnsi" w:cstheme="minorHAnsi"/>
        </w:rPr>
        <w:t xml:space="preserve">, она обозначает конец информации </w:t>
      </w:r>
    </w:p>
    <w:p w:rsidR="004E4773" w:rsidRPr="0030264F" w:rsidRDefault="004E4773" w:rsidP="004E4773">
      <w:pPr>
        <w:jc w:val="center"/>
        <w:rPr>
          <w:rFonts w:asciiTheme="minorHAnsi" w:hAnsiTheme="minorHAnsi" w:cstheme="minorHAnsi"/>
          <w:color w:val="5B9BD5" w:themeColor="accent5"/>
          <w:sz w:val="32"/>
          <w:szCs w:val="32"/>
        </w:rPr>
      </w:pPr>
    </w:p>
    <w:p w:rsidR="004E4773" w:rsidRPr="0030264F" w:rsidRDefault="004E4773" w:rsidP="004E4773">
      <w:pPr>
        <w:jc w:val="center"/>
        <w:rPr>
          <w:rFonts w:asciiTheme="minorHAnsi" w:hAnsiTheme="minorHAnsi" w:cstheme="minorHAnsi"/>
          <w:color w:val="5B9BD5" w:themeColor="accent5"/>
          <w:sz w:val="32"/>
          <w:szCs w:val="32"/>
        </w:rPr>
      </w:pPr>
    </w:p>
    <w:p w:rsidR="004E4773" w:rsidRPr="0030264F" w:rsidRDefault="004E4773" w:rsidP="004E4773">
      <w:pPr>
        <w:pStyle w:val="a3"/>
        <w:ind w:left="426"/>
        <w:rPr>
          <w:rFonts w:asciiTheme="minorHAnsi" w:hAnsiTheme="minorHAnsi" w:cstheme="minorHAnsi"/>
          <w:sz w:val="24"/>
          <w:szCs w:val="24"/>
        </w:rPr>
        <w:sectPr w:rsidR="004E4773" w:rsidRPr="0030264F" w:rsidSect="004E4773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4E4773" w:rsidRPr="0030264F" w:rsidRDefault="004E4773" w:rsidP="00A01E49">
      <w:pPr>
        <w:rPr>
          <w:rFonts w:asciiTheme="minorHAnsi" w:hAnsiTheme="minorHAnsi" w:cstheme="minorHAnsi"/>
        </w:rPr>
      </w:pPr>
    </w:p>
    <w:sectPr w:rsidR="004E4773" w:rsidRPr="0030264F" w:rsidSect="002A0D64">
      <w:headerReference w:type="default" r:id="rId8"/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812" w:rsidRDefault="00955812" w:rsidP="00F052C6">
      <w:r>
        <w:separator/>
      </w:r>
    </w:p>
  </w:endnote>
  <w:endnote w:type="continuationSeparator" w:id="0">
    <w:p w:rsidR="00955812" w:rsidRDefault="00955812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ill Sans Light">
    <w:altName w:val="Arial"/>
    <w:charset w:val="B1"/>
    <w:family w:val="swiss"/>
    <w:pitch w:val="variable"/>
    <w:sig w:usb0="00000000" w:usb1="00000000" w:usb2="00000000" w:usb3="00000000" w:csb0="000001F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812" w:rsidRDefault="00955812" w:rsidP="00F052C6">
      <w:r>
        <w:separator/>
      </w:r>
    </w:p>
  </w:footnote>
  <w:footnote w:type="continuationSeparator" w:id="0">
    <w:p w:rsidR="00955812" w:rsidRDefault="00955812" w:rsidP="00F052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C6" w:rsidRDefault="00F052C6">
    <w:pPr>
      <w:pStyle w:val="a5"/>
    </w:pPr>
  </w:p>
  <w:tbl>
    <w:tblPr>
      <w:tblW w:w="0" w:type="auto"/>
      <w:tblLook w:val="04A0" w:firstRow="1" w:lastRow="0" w:firstColumn="1" w:lastColumn="0" w:noHBand="0" w:noVBand="1"/>
    </w:tblPr>
    <w:tblGrid>
      <w:gridCol w:w="4294"/>
      <w:gridCol w:w="4309"/>
    </w:tblGrid>
    <w:tr w:rsidR="00F052C6" w:rsidTr="00343478">
      <w:tc>
        <w:tcPr>
          <w:tcW w:w="4294" w:type="dxa"/>
          <w:shd w:val="clear" w:color="auto" w:fill="auto"/>
        </w:tcPr>
        <w:p w:rsidR="00F052C6" w:rsidRDefault="00F052C6" w:rsidP="00F052C6">
          <w:pPr>
            <w:pStyle w:val="a7"/>
            <w:rPr>
              <w:rFonts w:ascii="Gill Sans Light" w:hAnsi="Gill Sans Light" w:cs="Gill Sans Light"/>
              <w:color w:val="2E74B5"/>
            </w:rPr>
          </w:pPr>
          <w:r>
            <w:rPr>
              <w:rFonts w:ascii="Gill Sans Light" w:hAnsi="Gill Sans Light" w:cs="Gill Sans Light"/>
              <w:color w:val="2E74B5"/>
            </w:rPr>
            <w:t>КОРОЛЬ ГОВОРИТ!</w:t>
          </w:r>
        </w:p>
        <w:p w:rsidR="00F052C6" w:rsidRDefault="00F052C6" w:rsidP="00F052C6">
          <w:pPr>
            <w:pStyle w:val="a7"/>
            <w:rPr>
              <w:rFonts w:ascii="Gill Sans Light" w:hAnsi="Gill Sans Light" w:cs="Gill Sans Light"/>
              <w:color w:val="2E74B5"/>
            </w:rPr>
          </w:pPr>
          <w:r>
            <w:rPr>
              <w:rFonts w:ascii="Gill Sans Light" w:hAnsi="Gill Sans Light" w:cs="Gill Sans Light"/>
              <w:color w:val="2E74B5"/>
            </w:rPr>
            <w:t>Школа ораторского искусства</w:t>
          </w:r>
        </w:p>
      </w:tc>
      <w:tc>
        <w:tcPr>
          <w:tcW w:w="4309" w:type="dxa"/>
          <w:shd w:val="clear" w:color="auto" w:fill="auto"/>
        </w:tcPr>
        <w:p w:rsidR="00F052C6" w:rsidRDefault="00F052C6" w:rsidP="00F052C6">
          <w:pPr>
            <w:pStyle w:val="a7"/>
            <w:jc w:val="right"/>
            <w:rPr>
              <w:rFonts w:ascii="Gill Sans Light" w:hAnsi="Gill Sans Light" w:cs="Gill Sans Light"/>
              <w:color w:val="2E74B5"/>
            </w:rPr>
          </w:pPr>
          <w:r>
            <w:rPr>
              <w:rFonts w:ascii="Gill Sans Light" w:hAnsi="Gill Sans Light" w:cs="Gill Sans Light"/>
              <w:color w:val="2E74B5"/>
            </w:rPr>
            <w:t>+7 (495) 180-04-03</w:t>
          </w:r>
        </w:p>
        <w:p w:rsidR="00F052C6" w:rsidRDefault="00F052C6" w:rsidP="00F052C6">
          <w:pPr>
            <w:pStyle w:val="a7"/>
            <w:jc w:val="right"/>
            <w:rPr>
              <w:rFonts w:ascii="Gill Sans Light" w:hAnsi="Gill Sans Light" w:cs="Gill Sans Light"/>
              <w:color w:val="2E74B5"/>
            </w:rPr>
          </w:pPr>
          <w:proofErr w:type="spellStart"/>
          <w:r>
            <w:rPr>
              <w:rFonts w:ascii="Gill Sans Light" w:hAnsi="Gill Sans Light" w:cs="Gill Sans Light"/>
              <w:color w:val="2E74B5"/>
            </w:rPr>
            <w:t>корольговорит.рф</w:t>
          </w:r>
          <w:proofErr w:type="spellEnd"/>
        </w:p>
      </w:tc>
    </w:tr>
  </w:tbl>
  <w:p w:rsidR="00F052C6" w:rsidRDefault="00F052C6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9B0F04"/>
    <w:multiLevelType w:val="hybridMultilevel"/>
    <w:tmpl w:val="A0C6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DE5F4C"/>
    <w:multiLevelType w:val="hybridMultilevel"/>
    <w:tmpl w:val="9D6E0930"/>
    <w:lvl w:ilvl="0" w:tplc="83D88C0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2A0D64"/>
    <w:rsid w:val="0030264F"/>
    <w:rsid w:val="00311751"/>
    <w:rsid w:val="00423404"/>
    <w:rsid w:val="004E4773"/>
    <w:rsid w:val="00521924"/>
    <w:rsid w:val="00545F3D"/>
    <w:rsid w:val="005C32AD"/>
    <w:rsid w:val="006512CB"/>
    <w:rsid w:val="006B436F"/>
    <w:rsid w:val="00740C36"/>
    <w:rsid w:val="00955812"/>
    <w:rsid w:val="00A01E49"/>
    <w:rsid w:val="00A977FD"/>
    <w:rsid w:val="00B224DC"/>
    <w:rsid w:val="00C00075"/>
    <w:rsid w:val="00C60BC4"/>
    <w:rsid w:val="00D25F7C"/>
    <w:rsid w:val="00E21BFF"/>
    <w:rsid w:val="00E577F2"/>
    <w:rsid w:val="00E617D9"/>
    <w:rsid w:val="00F052C6"/>
    <w:rsid w:val="00F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customStyle="1" w:styleId="Style4">
    <w:name w:val="Style4"/>
    <w:basedOn w:val="a"/>
    <w:rsid w:val="0030264F"/>
    <w:pPr>
      <w:widowControl w:val="0"/>
      <w:autoSpaceDE w:val="0"/>
      <w:autoSpaceDN w:val="0"/>
      <w:adjustRightInd w:val="0"/>
      <w:spacing w:line="274" w:lineRule="exact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customStyle="1" w:styleId="Style4">
    <w:name w:val="Style4"/>
    <w:basedOn w:val="a"/>
    <w:rsid w:val="0030264F"/>
    <w:pPr>
      <w:widowControl w:val="0"/>
      <w:autoSpaceDE w:val="0"/>
      <w:autoSpaceDN w:val="0"/>
      <w:adjustRightInd w:val="0"/>
      <w:spacing w:line="274" w:lineRule="exact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5</cp:revision>
  <dcterms:created xsi:type="dcterms:W3CDTF">2022-02-01T15:13:00Z</dcterms:created>
  <dcterms:modified xsi:type="dcterms:W3CDTF">2025-10-27T12:29:00Z</dcterms:modified>
</cp:coreProperties>
</file>